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7B9B" w14:textId="20CB9426" w:rsidR="009625F1" w:rsidRPr="00CE7625" w:rsidRDefault="009625F1" w:rsidP="00423930">
      <w:pPr>
        <w:pStyle w:val="Title"/>
        <w:rPr>
          <w:rFonts w:ascii="Arial" w:eastAsia="Times New Roman" w:hAnsi="Arial" w:cs="Arial"/>
          <w:sz w:val="40"/>
          <w:szCs w:val="40"/>
          <w:lang w:eastAsia="en-AU"/>
        </w:rPr>
      </w:pPr>
      <w:r w:rsidRPr="00CE7625">
        <w:rPr>
          <w:rFonts w:ascii="Arial" w:eastAsia="Times New Roman" w:hAnsi="Arial" w:cs="Arial"/>
          <w:sz w:val="40"/>
          <w:szCs w:val="40"/>
          <w:lang w:eastAsia="en-AU"/>
        </w:rPr>
        <w:t>SUPPORTING STATEMENT</w:t>
      </w:r>
      <w:r w:rsidR="00525E7A" w:rsidRPr="00CE7625">
        <w:rPr>
          <w:rFonts w:ascii="Arial" w:eastAsia="Times New Roman" w:hAnsi="Arial" w:cs="Arial"/>
          <w:sz w:val="40"/>
          <w:szCs w:val="40"/>
          <w:lang w:eastAsia="en-AU"/>
        </w:rPr>
        <w:t xml:space="preserve"> </w:t>
      </w:r>
      <w:r w:rsidR="00DD286F" w:rsidRPr="00CE7625">
        <w:rPr>
          <w:rFonts w:ascii="Arial" w:eastAsia="Times New Roman" w:hAnsi="Arial" w:cs="Arial"/>
          <w:sz w:val="40"/>
          <w:szCs w:val="40"/>
          <w:lang w:eastAsia="en-AU"/>
        </w:rPr>
        <w:t>–</w:t>
      </w:r>
      <w:r w:rsidR="003A30FF" w:rsidRPr="00CE7625">
        <w:rPr>
          <w:rFonts w:ascii="Arial" w:eastAsia="Times New Roman" w:hAnsi="Arial" w:cs="Arial"/>
          <w:sz w:val="40"/>
          <w:szCs w:val="40"/>
          <w:lang w:eastAsia="en-AU"/>
        </w:rPr>
        <w:t xml:space="preserve"> </w:t>
      </w:r>
      <w:r w:rsidR="00DD286F" w:rsidRPr="00CE7625">
        <w:rPr>
          <w:rFonts w:ascii="Arial" w:eastAsia="Times New Roman" w:hAnsi="Arial" w:cs="Arial"/>
          <w:sz w:val="40"/>
          <w:szCs w:val="40"/>
          <w:lang w:eastAsia="en-AU"/>
        </w:rPr>
        <w:t>OPTION 2</w:t>
      </w:r>
    </w:p>
    <w:p w14:paraId="35AFF406" w14:textId="1CF4ED24" w:rsidR="00525E7A" w:rsidRDefault="00525E7A" w:rsidP="00525E7A">
      <w:pPr>
        <w:rPr>
          <w:lang w:eastAsia="en-AU"/>
        </w:rPr>
      </w:pPr>
    </w:p>
    <w:p w14:paraId="61B1801F" w14:textId="77777777" w:rsidR="00525E7A" w:rsidRDefault="00525E7A" w:rsidP="00F348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</w:p>
    <w:p w14:paraId="55D8B069" w14:textId="78F04F28" w:rsidR="003A30FF" w:rsidRDefault="00F05626" w:rsidP="00F348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>INSTRUCTIONS</w:t>
      </w:r>
      <w:r w:rsidR="003A30FF">
        <w:rPr>
          <w:rFonts w:ascii="Arial" w:eastAsia="Times New Roman" w:hAnsi="Arial" w:cs="Arial"/>
          <w:b/>
          <w:bCs/>
          <w:lang w:eastAsia="en-AU"/>
        </w:rPr>
        <w:t xml:space="preserve"> </w:t>
      </w:r>
    </w:p>
    <w:p w14:paraId="6503F7DD" w14:textId="77777777" w:rsidR="003A30FF" w:rsidRDefault="003A30FF" w:rsidP="00F348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</w:p>
    <w:p w14:paraId="77A012C4" w14:textId="0206EA9F" w:rsidR="00F348A8" w:rsidRDefault="00F05626" w:rsidP="00F05626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 xml:space="preserve">use this declaration when </w:t>
      </w:r>
      <w:r w:rsidRPr="003A30FF">
        <w:rPr>
          <w:rFonts w:ascii="Arial" w:eastAsia="Times New Roman" w:hAnsi="Arial" w:cs="Arial"/>
          <w:b/>
          <w:bCs/>
          <w:lang w:eastAsia="en-AU"/>
        </w:rPr>
        <w:t xml:space="preserve">all amounts owed </w:t>
      </w:r>
      <w:r>
        <w:rPr>
          <w:rFonts w:ascii="Arial" w:eastAsia="Times New Roman" w:hAnsi="Arial" w:cs="Arial"/>
          <w:b/>
          <w:bCs/>
          <w:lang w:eastAsia="en-AU"/>
        </w:rPr>
        <w:t xml:space="preserve">to subcontractors </w:t>
      </w:r>
      <w:r w:rsidRPr="003A30FF">
        <w:rPr>
          <w:rFonts w:ascii="Arial" w:eastAsia="Times New Roman" w:hAnsi="Arial" w:cs="Arial"/>
          <w:b/>
          <w:bCs/>
          <w:lang w:eastAsia="en-AU"/>
        </w:rPr>
        <w:t>have been paid</w:t>
      </w:r>
    </w:p>
    <w:p w14:paraId="4B1804AA" w14:textId="3F60D7F9" w:rsidR="003A30FF" w:rsidRDefault="00F05626" w:rsidP="00F05626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bCs/>
          <w:lang w:eastAsia="en-AU"/>
        </w:rPr>
      </w:pPr>
      <w:r w:rsidRPr="00F05626">
        <w:rPr>
          <w:rFonts w:ascii="Arial" w:eastAsia="Times New Roman" w:hAnsi="Arial" w:cs="Arial"/>
          <w:bCs/>
          <w:lang w:eastAsia="en-AU"/>
        </w:rPr>
        <w:t>t</w:t>
      </w:r>
      <w:r w:rsidR="003A30FF" w:rsidRPr="00F05626">
        <w:rPr>
          <w:rFonts w:ascii="Arial" w:eastAsia="Times New Roman" w:hAnsi="Arial" w:cs="Arial"/>
          <w:bCs/>
          <w:lang w:eastAsia="en-AU"/>
        </w:rPr>
        <w:t>he text below can be</w:t>
      </w:r>
      <w:r w:rsidR="003A30FF" w:rsidRPr="003A30FF">
        <w:rPr>
          <w:rFonts w:ascii="Arial" w:eastAsia="Times New Roman" w:hAnsi="Arial" w:cs="Arial"/>
          <w:b/>
          <w:bCs/>
          <w:lang w:eastAsia="en-AU"/>
        </w:rPr>
        <w:t xml:space="preserve"> included on </w:t>
      </w:r>
      <w:r>
        <w:rPr>
          <w:rFonts w:ascii="Arial" w:eastAsia="Times New Roman" w:hAnsi="Arial" w:cs="Arial"/>
          <w:b/>
          <w:bCs/>
          <w:lang w:eastAsia="en-AU"/>
        </w:rPr>
        <w:t xml:space="preserve">your </w:t>
      </w:r>
      <w:r w:rsidR="003A30FF" w:rsidRPr="003A30FF">
        <w:rPr>
          <w:rFonts w:ascii="Arial" w:eastAsia="Times New Roman" w:hAnsi="Arial" w:cs="Arial"/>
          <w:b/>
          <w:bCs/>
          <w:lang w:eastAsia="en-AU"/>
        </w:rPr>
        <w:t xml:space="preserve">payment claim </w:t>
      </w:r>
      <w:r w:rsidR="003A30FF" w:rsidRPr="00F05626">
        <w:rPr>
          <w:rFonts w:ascii="Arial" w:eastAsia="Times New Roman" w:hAnsi="Arial" w:cs="Arial"/>
          <w:bCs/>
          <w:lang w:eastAsia="en-AU"/>
        </w:rPr>
        <w:t>to the Principal (e.g. similar to previous endorsement requirement under BCIPA</w:t>
      </w:r>
      <w:r>
        <w:rPr>
          <w:rFonts w:ascii="Arial" w:eastAsia="Times New Roman" w:hAnsi="Arial" w:cs="Arial"/>
          <w:bCs/>
          <w:lang w:eastAsia="en-AU"/>
        </w:rPr>
        <w:t>)</w:t>
      </w:r>
    </w:p>
    <w:p w14:paraId="014A4500" w14:textId="26535FFA" w:rsidR="00F05626" w:rsidRPr="00F05626" w:rsidRDefault="00F05626" w:rsidP="00F05626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bCs/>
          <w:lang w:eastAsia="en-AU"/>
        </w:rPr>
      </w:pPr>
      <w:r>
        <w:rPr>
          <w:rFonts w:ascii="Arial" w:eastAsia="Times New Roman" w:hAnsi="Arial" w:cs="Arial"/>
          <w:bCs/>
          <w:lang w:eastAsia="en-AU"/>
        </w:rPr>
        <w:t>no further documentation is required</w:t>
      </w:r>
    </w:p>
    <w:p w14:paraId="553E2ADD" w14:textId="3E0E9315" w:rsidR="009625F1" w:rsidRPr="00F05626" w:rsidRDefault="00F05626" w:rsidP="00F05626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lang w:eastAsia="en-AU"/>
        </w:rPr>
      </w:pPr>
      <w:proofErr w:type="gramStart"/>
      <w:r>
        <w:rPr>
          <w:rFonts w:ascii="Arial" w:eastAsia="Times New Roman" w:hAnsi="Arial" w:cs="Arial"/>
          <w:bCs/>
          <w:lang w:eastAsia="en-AU"/>
        </w:rPr>
        <w:t>i</w:t>
      </w:r>
      <w:r w:rsidRPr="00F05626">
        <w:rPr>
          <w:rFonts w:ascii="Arial" w:eastAsia="Times New Roman" w:hAnsi="Arial" w:cs="Arial"/>
          <w:bCs/>
          <w:lang w:eastAsia="en-AU"/>
        </w:rPr>
        <w:t>f</w:t>
      </w:r>
      <w:proofErr w:type="gramEnd"/>
      <w:r w:rsidRPr="00F05626">
        <w:rPr>
          <w:rFonts w:ascii="Arial" w:eastAsia="Times New Roman" w:hAnsi="Arial" w:cs="Arial"/>
          <w:bCs/>
          <w:lang w:eastAsia="en-AU"/>
        </w:rPr>
        <w:t xml:space="preserve"> there are amounts still owing to</w:t>
      </w:r>
      <w:r w:rsidRPr="00F05626">
        <w:rPr>
          <w:rFonts w:ascii="Arial" w:eastAsia="Times New Roman" w:hAnsi="Arial" w:cs="Arial"/>
          <w:b/>
          <w:bCs/>
          <w:lang w:eastAsia="en-AU"/>
        </w:rPr>
        <w:t xml:space="preserve"> </w:t>
      </w:r>
      <w:r w:rsidR="009625F1" w:rsidRPr="00F05626">
        <w:rPr>
          <w:rFonts w:ascii="Arial" w:eastAsia="Times New Roman" w:hAnsi="Arial" w:cs="Arial"/>
          <w:lang w:eastAsia="en-AU"/>
        </w:rPr>
        <w:t>subcontractors</w:t>
      </w:r>
      <w:r w:rsidRPr="00F05626">
        <w:rPr>
          <w:rFonts w:ascii="Arial" w:eastAsia="Times New Roman" w:hAnsi="Arial" w:cs="Arial"/>
          <w:lang w:eastAsia="en-AU"/>
        </w:rPr>
        <w:t xml:space="preserve"> – you will need to send a separate document outlining all subcontractors, amounts owing and reasons they have not been paid. You may wish to use the QBCC’s ‘SUPPORTING STATEMENT – TEMPLATE</w:t>
      </w:r>
      <w:r>
        <w:rPr>
          <w:rFonts w:ascii="Arial" w:eastAsia="Times New Roman" w:hAnsi="Arial" w:cs="Arial"/>
          <w:lang w:eastAsia="en-AU"/>
        </w:rPr>
        <w:t>’</w:t>
      </w:r>
      <w:r w:rsidRPr="00F05626">
        <w:rPr>
          <w:rFonts w:ascii="Arial" w:eastAsia="Times New Roman" w:hAnsi="Arial" w:cs="Arial"/>
          <w:lang w:eastAsia="en-AU"/>
        </w:rPr>
        <w:t xml:space="preserve"> or create your own. </w:t>
      </w:r>
    </w:p>
    <w:p w14:paraId="7B1848D8" w14:textId="77777777" w:rsidR="00525E7A" w:rsidRPr="00525E7A" w:rsidRDefault="00525E7A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0B118BB8" w14:textId="7A5908E6" w:rsidR="009625F1" w:rsidRPr="00525E7A" w:rsidRDefault="00F05626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 xml:space="preserve">DECLARATION </w:t>
      </w:r>
      <w:r w:rsidRPr="00F05626">
        <w:rPr>
          <w:rFonts w:ascii="Arial" w:eastAsia="Times New Roman" w:hAnsi="Arial" w:cs="Arial"/>
          <w:lang w:eastAsia="en-AU"/>
        </w:rPr>
        <w:t>(</w:t>
      </w:r>
      <w:r>
        <w:rPr>
          <w:rFonts w:ascii="Arial" w:eastAsia="Times New Roman" w:hAnsi="Arial" w:cs="Arial"/>
          <w:lang w:eastAsia="en-AU"/>
        </w:rPr>
        <w:t>i</w:t>
      </w:r>
      <w:r w:rsidR="009625F1" w:rsidRPr="00F05626">
        <w:rPr>
          <w:rFonts w:ascii="Arial" w:eastAsia="Times New Roman" w:hAnsi="Arial" w:cs="Arial"/>
          <w:lang w:eastAsia="en-AU"/>
        </w:rPr>
        <w:t>nclude the following wording on your payment claim</w:t>
      </w:r>
      <w:r w:rsidRPr="00F05626">
        <w:rPr>
          <w:rFonts w:ascii="Arial" w:eastAsia="Times New Roman" w:hAnsi="Arial" w:cs="Arial"/>
          <w:lang w:eastAsia="en-AU"/>
        </w:rPr>
        <w:t>)</w:t>
      </w:r>
      <w:r w:rsidR="009625F1" w:rsidRPr="00525E7A">
        <w:rPr>
          <w:rFonts w:ascii="Arial" w:eastAsia="Times New Roman" w:hAnsi="Arial" w:cs="Arial"/>
          <w:b/>
          <w:lang w:eastAsia="en-AU"/>
        </w:rPr>
        <w:t xml:space="preserve"> </w:t>
      </w:r>
    </w:p>
    <w:p w14:paraId="30340D50" w14:textId="6DA35399" w:rsidR="009625F1" w:rsidRPr="00525E7A" w:rsidRDefault="009625F1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4BD8096C" w14:textId="77777777" w:rsidR="00F348A8" w:rsidRPr="00F05626" w:rsidRDefault="00F348A8" w:rsidP="00F348A8">
      <w:pPr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</w:pPr>
      <w:proofErr w:type="gramStart"/>
      <w:r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>In accordance with s</w:t>
      </w:r>
      <w:r w:rsidR="002F5EB3"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 xml:space="preserve">ection </w:t>
      </w:r>
      <w:r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>75(7) of the </w:t>
      </w:r>
      <w:r w:rsidRPr="00F05626">
        <w:rPr>
          <w:rFonts w:ascii="Arial" w:eastAsia="Times New Roman" w:hAnsi="Arial" w:cs="Arial"/>
          <w:i/>
          <w:iCs/>
          <w:color w:val="008FBF" w:themeColor="accent1"/>
          <w:sz w:val="24"/>
          <w:bdr w:val="none" w:sz="0" w:space="0" w:color="auto" w:frame="1"/>
          <w:lang w:eastAsia="en-AU"/>
        </w:rPr>
        <w:t>Building Industry Fairness (Security of Payment) Act 2017</w:t>
      </w:r>
      <w:r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 xml:space="preserve"> I, </w:t>
      </w:r>
      <w:r w:rsidRPr="00F05626">
        <w:rPr>
          <w:rFonts w:ascii="Arial" w:eastAsia="Times New Roman" w:hAnsi="Arial" w:cs="Arial"/>
          <w:color w:val="008FBF" w:themeColor="accent1"/>
          <w:sz w:val="24"/>
          <w:highlight w:val="yellow"/>
          <w:bdr w:val="none" w:sz="0" w:space="0" w:color="auto" w:frame="1"/>
          <w:lang w:eastAsia="en-AU"/>
        </w:rPr>
        <w:t>[full name]</w:t>
      </w:r>
      <w:r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>, being the head contractor</w:t>
      </w:r>
      <w:r w:rsidR="00DB28EB"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 xml:space="preserve"> (the Contractor)</w:t>
      </w:r>
      <w:r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 xml:space="preserve">, a director of the head contractor or a person authorised by the head contractor on whose behalf this supporting statement is made, declare that all subcontractors have been paid all </w:t>
      </w:r>
      <w:r w:rsidR="002F5EB3"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>amounts owed to them at</w:t>
      </w:r>
      <w:r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 xml:space="preserve"> the date of giving thi</w:t>
      </w:r>
      <w:bookmarkStart w:id="0" w:name="_GoBack"/>
      <w:bookmarkEnd w:id="0"/>
      <w:r w:rsidRPr="00F05626">
        <w:rPr>
          <w:rFonts w:ascii="Arial" w:eastAsia="Times New Roman" w:hAnsi="Arial" w:cs="Arial"/>
          <w:color w:val="008FBF" w:themeColor="accent1"/>
          <w:sz w:val="24"/>
          <w:bdr w:val="none" w:sz="0" w:space="0" w:color="auto" w:frame="1"/>
          <w:lang w:eastAsia="en-AU"/>
        </w:rPr>
        <w:t>s payment claim.</w:t>
      </w:r>
      <w:proofErr w:type="gramEnd"/>
    </w:p>
    <w:p w14:paraId="39EE64C7" w14:textId="77777777" w:rsidR="00F348A8" w:rsidRPr="00525E7A" w:rsidRDefault="00F348A8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099CF964" w14:textId="77777777" w:rsidR="00F348A8" w:rsidRDefault="00F348A8" w:rsidP="0C65970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06996DC4" w14:textId="77777777" w:rsidR="009625F1" w:rsidRPr="00F348A8" w:rsidDel="00D204EC" w:rsidRDefault="009625F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i/>
          <w:lang w:eastAsia="en-AU"/>
        </w:rPr>
      </w:pPr>
    </w:p>
    <w:sectPr w:rsidR="009625F1" w:rsidRPr="00F348A8" w:rsidDel="00D204EC" w:rsidSect="00C323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6" w:bottom="56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53412D" w16cid:durableId="230B64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B4DB" w14:textId="77777777" w:rsidR="00A75D24" w:rsidRDefault="00A75D24">
      <w:pPr>
        <w:spacing w:after="0" w:line="240" w:lineRule="auto"/>
      </w:pPr>
      <w:r>
        <w:separator/>
      </w:r>
    </w:p>
  </w:endnote>
  <w:endnote w:type="continuationSeparator" w:id="0">
    <w:p w14:paraId="30996527" w14:textId="77777777" w:rsidR="00A75D24" w:rsidRDefault="00A7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DC92" w14:textId="77777777" w:rsidR="003A30FF" w:rsidRDefault="003A3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2AE9" w14:textId="77777777" w:rsidR="6C4243B4" w:rsidRDefault="6C4243B4" w:rsidP="6C424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12FE" w14:textId="77777777" w:rsidR="003A30FF" w:rsidRDefault="003A3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05A4" w14:textId="77777777" w:rsidR="00A75D24" w:rsidRDefault="00A75D24">
      <w:pPr>
        <w:spacing w:after="0" w:line="240" w:lineRule="auto"/>
      </w:pPr>
      <w:r>
        <w:separator/>
      </w:r>
    </w:p>
  </w:footnote>
  <w:footnote w:type="continuationSeparator" w:id="0">
    <w:p w14:paraId="63C3D68B" w14:textId="77777777" w:rsidR="00A75D24" w:rsidRDefault="00A7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7DD4" w14:textId="77777777" w:rsidR="003A30FF" w:rsidRDefault="003A3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CDB6" w14:textId="77777777" w:rsidR="6C4243B4" w:rsidRDefault="6C4243B4" w:rsidP="6C424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E4EB" w14:textId="77777777" w:rsidR="003A30FF" w:rsidRDefault="003A3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88"/>
    <w:multiLevelType w:val="hybridMultilevel"/>
    <w:tmpl w:val="B1F8F2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B769C"/>
    <w:multiLevelType w:val="hybridMultilevel"/>
    <w:tmpl w:val="F71A41C8"/>
    <w:lvl w:ilvl="0" w:tplc="FBDCAA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12B0C"/>
    <w:multiLevelType w:val="hybridMultilevel"/>
    <w:tmpl w:val="2A382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828CF"/>
    <w:multiLevelType w:val="hybridMultilevel"/>
    <w:tmpl w:val="6C88FA78"/>
    <w:lvl w:ilvl="0" w:tplc="E5D2517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3741"/>
    <w:multiLevelType w:val="hybridMultilevel"/>
    <w:tmpl w:val="49B28F02"/>
    <w:lvl w:ilvl="0" w:tplc="1DA47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F5"/>
    <w:rsid w:val="00085C64"/>
    <w:rsid w:val="00086A65"/>
    <w:rsid w:val="00092E73"/>
    <w:rsid w:val="000D0128"/>
    <w:rsid w:val="00126B70"/>
    <w:rsid w:val="001446A7"/>
    <w:rsid w:val="00166FD4"/>
    <w:rsid w:val="00185BF5"/>
    <w:rsid w:val="002054DD"/>
    <w:rsid w:val="002162FC"/>
    <w:rsid w:val="00226E06"/>
    <w:rsid w:val="002610AE"/>
    <w:rsid w:val="00263A31"/>
    <w:rsid w:val="0028640C"/>
    <w:rsid w:val="00294607"/>
    <w:rsid w:val="002A22A5"/>
    <w:rsid w:val="002F3768"/>
    <w:rsid w:val="002F5EB3"/>
    <w:rsid w:val="003A30FF"/>
    <w:rsid w:val="003E4CD3"/>
    <w:rsid w:val="003F5442"/>
    <w:rsid w:val="00423930"/>
    <w:rsid w:val="0047090C"/>
    <w:rsid w:val="004714B3"/>
    <w:rsid w:val="00486F4A"/>
    <w:rsid w:val="004E5A1C"/>
    <w:rsid w:val="0050403B"/>
    <w:rsid w:val="00507441"/>
    <w:rsid w:val="00512A2B"/>
    <w:rsid w:val="00525E7A"/>
    <w:rsid w:val="00553BEA"/>
    <w:rsid w:val="005A0A31"/>
    <w:rsid w:val="0064238B"/>
    <w:rsid w:val="006A4581"/>
    <w:rsid w:val="00717BCB"/>
    <w:rsid w:val="007263FA"/>
    <w:rsid w:val="007B6B0B"/>
    <w:rsid w:val="007C0E50"/>
    <w:rsid w:val="00803479"/>
    <w:rsid w:val="00812B3F"/>
    <w:rsid w:val="00816BAC"/>
    <w:rsid w:val="00822ABE"/>
    <w:rsid w:val="008479F5"/>
    <w:rsid w:val="008941F7"/>
    <w:rsid w:val="009625F1"/>
    <w:rsid w:val="00971F5F"/>
    <w:rsid w:val="009830AF"/>
    <w:rsid w:val="00A15090"/>
    <w:rsid w:val="00A75D24"/>
    <w:rsid w:val="00A93121"/>
    <w:rsid w:val="00AA0D9B"/>
    <w:rsid w:val="00BB5845"/>
    <w:rsid w:val="00C11FB8"/>
    <w:rsid w:val="00C3078B"/>
    <w:rsid w:val="00C323AC"/>
    <w:rsid w:val="00C73E15"/>
    <w:rsid w:val="00CE241C"/>
    <w:rsid w:val="00CE7625"/>
    <w:rsid w:val="00D071DC"/>
    <w:rsid w:val="00D1736A"/>
    <w:rsid w:val="00D204EC"/>
    <w:rsid w:val="00D332AF"/>
    <w:rsid w:val="00D44686"/>
    <w:rsid w:val="00D7A8A3"/>
    <w:rsid w:val="00D91369"/>
    <w:rsid w:val="00DB28EB"/>
    <w:rsid w:val="00DC500E"/>
    <w:rsid w:val="00DD286F"/>
    <w:rsid w:val="00E149AF"/>
    <w:rsid w:val="00EB1C5F"/>
    <w:rsid w:val="00EF4E6A"/>
    <w:rsid w:val="00F031C4"/>
    <w:rsid w:val="00F05626"/>
    <w:rsid w:val="00F27498"/>
    <w:rsid w:val="00F34035"/>
    <w:rsid w:val="00F348A8"/>
    <w:rsid w:val="00F768EB"/>
    <w:rsid w:val="00F8369A"/>
    <w:rsid w:val="0178841B"/>
    <w:rsid w:val="046FE30B"/>
    <w:rsid w:val="05B93C2F"/>
    <w:rsid w:val="09A96005"/>
    <w:rsid w:val="0C659702"/>
    <w:rsid w:val="0D125A26"/>
    <w:rsid w:val="0E7BA238"/>
    <w:rsid w:val="0F033825"/>
    <w:rsid w:val="13A09F8C"/>
    <w:rsid w:val="148A1D96"/>
    <w:rsid w:val="235C2BC4"/>
    <w:rsid w:val="25233A16"/>
    <w:rsid w:val="2A1BEC60"/>
    <w:rsid w:val="31BACAF1"/>
    <w:rsid w:val="33588E99"/>
    <w:rsid w:val="35483974"/>
    <w:rsid w:val="38E664E3"/>
    <w:rsid w:val="3960CF19"/>
    <w:rsid w:val="3BB540D8"/>
    <w:rsid w:val="3BE08318"/>
    <w:rsid w:val="3BEEDD01"/>
    <w:rsid w:val="3ED603EF"/>
    <w:rsid w:val="3F961FAE"/>
    <w:rsid w:val="42144228"/>
    <w:rsid w:val="43899E36"/>
    <w:rsid w:val="44138291"/>
    <w:rsid w:val="443E105E"/>
    <w:rsid w:val="44C7BEBB"/>
    <w:rsid w:val="46C3760F"/>
    <w:rsid w:val="474F9710"/>
    <w:rsid w:val="48225185"/>
    <w:rsid w:val="4A0C2EA4"/>
    <w:rsid w:val="4B3462B8"/>
    <w:rsid w:val="5190678C"/>
    <w:rsid w:val="54817EC9"/>
    <w:rsid w:val="56850523"/>
    <w:rsid w:val="56D6CE53"/>
    <w:rsid w:val="578267CC"/>
    <w:rsid w:val="597CE797"/>
    <w:rsid w:val="625D1B67"/>
    <w:rsid w:val="628AC6F9"/>
    <w:rsid w:val="643B3FBA"/>
    <w:rsid w:val="6885FD26"/>
    <w:rsid w:val="6B418B2A"/>
    <w:rsid w:val="6C4243B4"/>
    <w:rsid w:val="6E016C63"/>
    <w:rsid w:val="6F43FDD5"/>
    <w:rsid w:val="6FBAFCC5"/>
    <w:rsid w:val="735975D3"/>
    <w:rsid w:val="755DA8E5"/>
    <w:rsid w:val="76C61B67"/>
    <w:rsid w:val="7B55528E"/>
    <w:rsid w:val="7C3414FD"/>
    <w:rsid w:val="7CECB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EF66"/>
  <w15:chartTrackingRefBased/>
  <w15:docId w15:val="{D9948580-45DC-45A5-A16D-DAAAC3F5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442"/>
    <w:pPr>
      <w:ind w:left="720"/>
      <w:contextualSpacing/>
    </w:pPr>
  </w:style>
  <w:style w:type="table" w:styleId="TableGrid">
    <w:name w:val="Table Grid"/>
    <w:basedOn w:val="TableNormal"/>
    <w:uiPriority w:val="39"/>
    <w:rsid w:val="00EF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845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xtinstruction">
    <w:name w:val="Text instruction"/>
    <w:basedOn w:val="Normal"/>
    <w:link w:val="TextinstructionChar"/>
    <w:qFormat/>
    <w:rsid w:val="00C323AC"/>
    <w:pPr>
      <w:spacing w:after="0" w:line="240" w:lineRule="auto"/>
    </w:pPr>
    <w:rPr>
      <w:rFonts w:ascii="Arial" w:eastAsia="Times New Roman" w:hAnsi="Arial" w:cs="Times New Roman"/>
      <w:i/>
      <w:sz w:val="13"/>
      <w:szCs w:val="13"/>
    </w:rPr>
  </w:style>
  <w:style w:type="character" w:customStyle="1" w:styleId="TextinstructionChar">
    <w:name w:val="Text instruction Char"/>
    <w:basedOn w:val="DefaultParagraphFont"/>
    <w:link w:val="Textinstruction"/>
    <w:rsid w:val="00C323AC"/>
    <w:rPr>
      <w:rFonts w:ascii="Arial" w:eastAsia="Times New Roman" w:hAnsi="Arial" w:cs="Times New Roman"/>
      <w:i/>
      <w:sz w:val="13"/>
      <w:szCs w:val="13"/>
    </w:rPr>
  </w:style>
  <w:style w:type="table" w:customStyle="1" w:styleId="TableGrid11">
    <w:name w:val="Table Grid11"/>
    <w:basedOn w:val="TableNormal"/>
    <w:next w:val="TableGrid"/>
    <w:uiPriority w:val="39"/>
    <w:rsid w:val="00C3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3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QBCC theme">
  <a:themeElements>
    <a:clrScheme name="QBCC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FBF"/>
      </a:accent1>
      <a:accent2>
        <a:srgbClr val="A41E34"/>
      </a:accent2>
      <a:accent3>
        <a:srgbClr val="575A5D"/>
      </a:accent3>
      <a:accent4>
        <a:srgbClr val="DA2D4A"/>
      </a:accent4>
      <a:accent5>
        <a:srgbClr val="FAA633"/>
      </a:accent5>
      <a:accent6>
        <a:srgbClr val="40AD48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BCC theme" id="{D89F631E-C7B3-47E6-B61E-43F6F26EA21A}" vid="{D93237B1-7091-4DB6-8EDF-DBDA315C81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DEC804583724087C73E3A04EDD804" ma:contentTypeVersion="13" ma:contentTypeDescription="Create a new document." ma:contentTypeScope="" ma:versionID="750f8d3781b9394ad68436bfaccd8084">
  <xsd:schema xmlns:xsd="http://www.w3.org/2001/XMLSchema" xmlns:xs="http://www.w3.org/2001/XMLSchema" xmlns:p="http://schemas.microsoft.com/office/2006/metadata/properties" xmlns:ns2="6d12f857-c4c5-4da6-a8d3-7db843656ec5" xmlns:ns3="f663ce57-8248-45ce-af68-994612bf1f03" xmlns:ns4="http://schemas.microsoft.com/sharepoint/v3/fields" targetNamespace="http://schemas.microsoft.com/office/2006/metadata/properties" ma:root="true" ma:fieldsID="4460dd54dcd9054ecff771d08f865f7e" ns2:_="" ns3:_="" ns4:_="">
    <xsd:import namespace="6d12f857-c4c5-4da6-a8d3-7db843656ec5"/>
    <xsd:import namespace="f663ce57-8248-45ce-af68-994612bf1f0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2f857-c4c5-4da6-a8d3-7db843656e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ce57-8248-45ce-af68-994612bf1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0B018-3BA3-448B-8ADF-35EA85B67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2f857-c4c5-4da6-a8d3-7db843656ec5"/>
    <ds:schemaRef ds:uri="f663ce57-8248-45ce-af68-994612bf1f0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4783F-C93F-4142-9A64-D25B9830452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966A9A9-2CD9-4223-BDE2-7ECF454B7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Smith</dc:creator>
  <cp:keywords/>
  <dc:description/>
  <cp:lastModifiedBy>Danielle Jonsson</cp:lastModifiedBy>
  <cp:revision>4</cp:revision>
  <dcterms:created xsi:type="dcterms:W3CDTF">2020-09-28T07:22:00Z</dcterms:created>
  <dcterms:modified xsi:type="dcterms:W3CDTF">2020-09-29T04:10:00Z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0x0101009DBDEC804583724087C73E3A04EDD804</vt:lpwstr>
  </property>
</Properties>
</file>